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241BE" w:rsidR="0072302F" w:rsidP="00E241BE" w:rsidRDefault="00E241BE" w14:paraId="12004BFF" w14:textId="43B7AAC1">
      <w:pPr>
        <w:pStyle w:val="Heading1"/>
        <w:spacing w:before="0" w:after="120" w:line="276" w:lineRule="auto"/>
      </w:pPr>
      <w:r>
        <w:t xml:space="preserve">Categorización de cuellos de botella y actividad de planificación a largo plazo 7-1-7 </w:t>
      </w:r>
    </w:p>
    <w:p w:rsidRPr="0072302F" w:rsidR="0072302F" w:rsidP="00E241BE" w:rsidRDefault="00000BF0" w14:paraId="2CCBC149" w14:textId="4D76F280">
      <w:pPr>
        <w:pStyle w:val="Heading2"/>
        <w:spacing w:before="0" w:after="360" w:line="276" w:lineRule="auto"/>
      </w:pPr>
      <w:r>
        <w:t>Conjunto de escenarios n.º 3</w:t>
      </w:r>
    </w:p>
    <w:p w:rsidR="006F57C1" w:rsidP="00E241BE" w:rsidRDefault="00454949" w14:paraId="267CCCA7" w14:textId="51246A6B">
      <w:pPr>
        <w:pStyle w:val="Heading3"/>
        <w:spacing w:line="276" w:lineRule="auto"/>
      </w:pPr>
      <w:r>
        <w:t>Instrucciones</w:t>
      </w:r>
    </w:p>
    <w:p w:rsidRPr="00E241BE" w:rsidR="005540A2" w:rsidP="00E241BE" w:rsidRDefault="005540A2" w14:paraId="46A8C6AE" w14:textId="4A37BA56">
      <w:pPr>
        <w:pStyle w:val="BodyText"/>
        <w:spacing w:after="0" w:line="276" w:lineRule="auto"/>
      </w:pPr>
      <w:r>
        <w:t>En sus grupos…</w:t>
      </w:r>
    </w:p>
    <w:p w:rsidRPr="00E241BE" w:rsidR="005540A2" w:rsidP="00E241BE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Lean el siguiente escenario. </w:t>
      </w:r>
    </w:p>
    <w:p w:rsidRPr="00E241BE" w:rsidR="005540A2" w:rsidP="00E241BE" w:rsidRDefault="005540A2" w14:paraId="1590EB07" w14:textId="364ADFAC">
      <w:pPr>
        <w:pStyle w:val="BodyText"/>
        <w:numPr>
          <w:ilvl w:val="0"/>
          <w:numId w:val="47"/>
        </w:numPr>
        <w:spacing w:after="0" w:line="276" w:lineRule="auto"/>
      </w:pPr>
      <w:r>
        <w:t xml:space="preserve">Revisen la guía “Categorías de cuellos de botella para 7-1-7”. </w:t>
      </w:r>
    </w:p>
    <w:p w:rsidRPr="00E241BE" w:rsidR="005540A2" w:rsidP="00E241BE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¿Qué categoría de cuello de botella se representa en el escenario a continuación? </w:t>
      </w:r>
    </w:p>
    <w:p w:rsidRPr="00E241BE" w:rsidR="005540A2" w:rsidP="00E241BE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En un rotafolio u otra área designada, hagan lo siguiente:</w:t>
      </w:r>
    </w:p>
    <w:p w:rsidRPr="00E241BE" w:rsidR="005540A2" w:rsidP="00E241BE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Identifiquen acciones a más largo plazo para abordar el cuello de botella.</w:t>
      </w:r>
    </w:p>
    <w:p w:rsidRPr="00E241BE" w:rsidR="005540A2" w:rsidP="00E241BE" w:rsidRDefault="005540A2" w14:paraId="65BEEC78" w14:noSpellErr="1" w14:textId="4027D961">
      <w:pPr>
        <w:pStyle w:val="BodyText"/>
        <w:numPr>
          <w:ilvl w:val="1"/>
          <w:numId w:val="48"/>
        </w:numPr>
        <w:spacing w:after="0" w:line="276" w:lineRule="auto"/>
        <w:rPr/>
      </w:pPr>
      <w:r w:rsidR="005540A2">
        <w:rPr/>
        <w:t xml:space="preserve">Hagan una lluvia de ideas sobre un plan para la inclusión en la planificación nacional </w:t>
      </w:r>
      <w:r w:rsidR="474E0594">
        <w:rPr/>
        <w:t xml:space="preserve">y </w:t>
      </w:r>
      <w:r w:rsidR="001B776A">
        <w:rPr/>
        <w:t> </w:t>
      </w:r>
      <w:r w:rsidR="005540A2">
        <w:rPr/>
        <w:t>oportunidades de financiamiento.</w:t>
      </w:r>
    </w:p>
    <w:p w:rsidRPr="00E241BE" w:rsidR="0072302F" w:rsidP="00E241BE" w:rsidRDefault="005540A2" w14:paraId="784F95C2" w14:textId="0132D409">
      <w:pPr>
        <w:pStyle w:val="BodyText"/>
        <w:numPr>
          <w:ilvl w:val="1"/>
          <w:numId w:val="48"/>
        </w:numPr>
        <w:spacing w:line="276" w:lineRule="auto"/>
      </w:pPr>
      <w:r>
        <w:t>Hagan una lluvia de ideas sobre un plan para la promoción, según sea necesario.</w:t>
      </w:r>
    </w:p>
    <w:p w:rsidR="0026325B" w:rsidP="00E241BE" w:rsidRDefault="0026325B" w14:paraId="73A03FEC" w14:textId="494FADBE">
      <w:pPr>
        <w:pStyle w:val="Heading3"/>
        <w:spacing w:line="276" w:lineRule="auto"/>
      </w:pPr>
      <w:r>
        <w:t>Situación</w:t>
      </w:r>
    </w:p>
    <w:p w:rsidRPr="00E241BE" w:rsidR="00411F5D" w:rsidP="00E241BE" w:rsidRDefault="00411F5D" w14:paraId="60C22324" w14:textId="7DA82EF6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Sylvaria</w:t>
      </w:r>
      <w:proofErr w:type="spellEnd"/>
      <w:r>
        <w:rPr>
          <w:rFonts w:ascii="Arial" w:hAnsi="Arial"/>
          <w:sz w:val="20"/>
        </w:rPr>
        <w:t xml:space="preserve"> ha implementado el enfoque 7-1-7 durante aproximadamente dos años y ha relevado datos en tiempo real en dieciséis brotes. </w:t>
      </w:r>
      <w:proofErr w:type="spellStart"/>
      <w:r>
        <w:rPr>
          <w:rFonts w:ascii="Arial" w:hAnsi="Arial"/>
          <w:sz w:val="20"/>
        </w:rPr>
        <w:t>Sylvaria</w:t>
      </w:r>
      <w:proofErr w:type="spellEnd"/>
      <w:r>
        <w:rPr>
          <w:rFonts w:ascii="Arial" w:hAnsi="Arial"/>
          <w:sz w:val="20"/>
        </w:rPr>
        <w:t xml:space="preserve"> experimenta conflictos en su frontera con </w:t>
      </w:r>
      <w:proofErr w:type="spellStart"/>
      <w:r>
        <w:rPr>
          <w:rFonts w:ascii="Arial" w:hAnsi="Arial"/>
          <w:sz w:val="20"/>
        </w:rPr>
        <w:t>Valdoria</w:t>
      </w:r>
      <w:proofErr w:type="spellEnd"/>
      <w:r>
        <w:rPr>
          <w:rFonts w:ascii="Arial" w:hAnsi="Arial"/>
          <w:sz w:val="20"/>
        </w:rPr>
        <w:t>. El conflicto en curso ha hecho que muchas zonas sean inaccesibles para los trabajadores de la salud pública. Sin un acceso seguro a las zonas de conflicto, la información sanitaria vital sigue sin comunicarse, lo que hace que las autoridades desconozcan los brotes emergentes y no puedan desplegar recursos de manera eficaz.</w:t>
      </w:r>
    </w:p>
    <w:p w:rsidRPr="0072302F" w:rsidR="003518DB" w:rsidP="00E241BE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56B7" w:rsidRDefault="002A56B7" w14:paraId="4B6F5CD5" w14:textId="77777777">
      <w:r>
        <w:separator/>
      </w:r>
    </w:p>
  </w:endnote>
  <w:endnote w:type="continuationSeparator" w:id="0">
    <w:p w:rsidR="002A56B7" w:rsidRDefault="002A56B7" w14:paraId="33B8B11D" w14:textId="77777777">
      <w:r>
        <w:continuationSeparator/>
      </w:r>
    </w:p>
  </w:endnote>
  <w:endnote w:type="continuationNotice" w:id="1">
    <w:p w:rsidR="002A56B7" w:rsidRDefault="002A56B7" w14:paraId="01B8CB9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2A56B7" w:rsidP="0055419F" w:rsidRDefault="002A56B7" w14:paraId="76252CAF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2A56B7" w:rsidRDefault="002A56B7" w14:paraId="5232F48F" w14:textId="77777777">
      <w:r>
        <w:continuationSeparator/>
      </w:r>
    </w:p>
  </w:footnote>
  <w:footnote w:type="continuationNotice" w:id="1">
    <w:p w:rsidR="002A56B7" w:rsidRDefault="002A56B7" w14:paraId="41A7920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de recopilación de datos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A6741"/>
    <w:multiLevelType w:val="hybridMultilevel"/>
    <w:tmpl w:val="7B6EB83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2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3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1AE6C98"/>
    <w:multiLevelType w:val="hybridMultilevel"/>
    <w:tmpl w:val="C58AC4FE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9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0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2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4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5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20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6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2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3"/>
  </w:num>
  <w:num w:numId="2" w16cid:durableId="980501441">
    <w:abstractNumId w:val="24"/>
  </w:num>
  <w:num w:numId="3" w16cid:durableId="1918587412">
    <w:abstractNumId w:val="21"/>
  </w:num>
  <w:num w:numId="4" w16cid:durableId="726535322">
    <w:abstractNumId w:val="2"/>
  </w:num>
  <w:num w:numId="5" w16cid:durableId="198326693">
    <w:abstractNumId w:val="25"/>
  </w:num>
  <w:num w:numId="6" w16cid:durableId="836774964">
    <w:abstractNumId w:val="31"/>
  </w:num>
  <w:num w:numId="7" w16cid:durableId="1849638365">
    <w:abstractNumId w:val="41"/>
  </w:num>
  <w:num w:numId="8" w16cid:durableId="38364128">
    <w:abstractNumId w:val="26"/>
  </w:num>
  <w:num w:numId="9" w16cid:durableId="350298055">
    <w:abstractNumId w:val="5"/>
  </w:num>
  <w:num w:numId="10" w16cid:durableId="780339416">
    <w:abstractNumId w:val="12"/>
  </w:num>
  <w:num w:numId="11" w16cid:durableId="1767769205">
    <w:abstractNumId w:val="22"/>
  </w:num>
  <w:num w:numId="12" w16cid:durableId="974869584">
    <w:abstractNumId w:val="37"/>
  </w:num>
  <w:num w:numId="13" w16cid:durableId="195310959">
    <w:abstractNumId w:val="33"/>
  </w:num>
  <w:num w:numId="14" w16cid:durableId="569385742">
    <w:abstractNumId w:val="7"/>
  </w:num>
  <w:num w:numId="15" w16cid:durableId="2044818288">
    <w:abstractNumId w:val="1"/>
  </w:num>
  <w:num w:numId="16" w16cid:durableId="841621499">
    <w:abstractNumId w:val="23"/>
  </w:num>
  <w:num w:numId="17" w16cid:durableId="202720826">
    <w:abstractNumId w:val="40"/>
  </w:num>
  <w:num w:numId="18" w16cid:durableId="605431108">
    <w:abstractNumId w:val="9"/>
  </w:num>
  <w:num w:numId="19" w16cid:durableId="1928617086">
    <w:abstractNumId w:val="14"/>
  </w:num>
  <w:num w:numId="20" w16cid:durableId="1319730599">
    <w:abstractNumId w:val="36"/>
  </w:num>
  <w:num w:numId="21" w16cid:durableId="2094816373">
    <w:abstractNumId w:val="27"/>
  </w:num>
  <w:num w:numId="22" w16cid:durableId="2090154401">
    <w:abstractNumId w:val="15"/>
  </w:num>
  <w:num w:numId="23" w16cid:durableId="1027754642">
    <w:abstractNumId w:val="19"/>
  </w:num>
  <w:num w:numId="24" w16cid:durableId="181482799">
    <w:abstractNumId w:val="10"/>
  </w:num>
  <w:num w:numId="25" w16cid:durableId="1112288598">
    <w:abstractNumId w:val="3"/>
  </w:num>
  <w:num w:numId="26" w16cid:durableId="883563352">
    <w:abstractNumId w:val="3"/>
    <w:lvlOverride w:ilvl="0">
      <w:startOverride w:val="1"/>
    </w:lvlOverride>
  </w:num>
  <w:num w:numId="27" w16cid:durableId="312685843">
    <w:abstractNumId w:val="3"/>
    <w:lvlOverride w:ilvl="0">
      <w:startOverride w:val="1"/>
    </w:lvlOverride>
  </w:num>
  <w:num w:numId="28" w16cid:durableId="733939610">
    <w:abstractNumId w:val="3"/>
    <w:lvlOverride w:ilvl="0">
      <w:startOverride w:val="1"/>
    </w:lvlOverride>
  </w:num>
  <w:num w:numId="29" w16cid:durableId="762265589">
    <w:abstractNumId w:val="3"/>
    <w:lvlOverride w:ilvl="0">
      <w:startOverride w:val="1"/>
    </w:lvlOverride>
  </w:num>
  <w:num w:numId="30" w16cid:durableId="1578437548">
    <w:abstractNumId w:val="30"/>
  </w:num>
  <w:num w:numId="31" w16cid:durableId="1880125358">
    <w:abstractNumId w:val="11"/>
  </w:num>
  <w:num w:numId="32" w16cid:durableId="1696468453">
    <w:abstractNumId w:val="8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4"/>
  </w:num>
  <w:num w:numId="36" w16cid:durableId="299116789">
    <w:abstractNumId w:val="38"/>
  </w:num>
  <w:num w:numId="37" w16cid:durableId="1027371121">
    <w:abstractNumId w:val="32"/>
  </w:num>
  <w:num w:numId="38" w16cid:durableId="2059081940">
    <w:abstractNumId w:val="18"/>
  </w:num>
  <w:num w:numId="39" w16cid:durableId="708457108">
    <w:abstractNumId w:val="30"/>
    <w:lvlOverride w:ilvl="0">
      <w:startOverride w:val="1"/>
    </w:lvlOverride>
  </w:num>
  <w:num w:numId="40" w16cid:durableId="1879581872">
    <w:abstractNumId w:val="16"/>
  </w:num>
  <w:num w:numId="41" w16cid:durableId="888300529">
    <w:abstractNumId w:val="42"/>
  </w:num>
  <w:num w:numId="42" w16cid:durableId="1608123203">
    <w:abstractNumId w:val="28"/>
  </w:num>
  <w:num w:numId="43" w16cid:durableId="213737036">
    <w:abstractNumId w:val="4"/>
  </w:num>
  <w:num w:numId="44" w16cid:durableId="1674910618">
    <w:abstractNumId w:val="17"/>
  </w:num>
  <w:num w:numId="45" w16cid:durableId="794831442">
    <w:abstractNumId w:val="20"/>
  </w:num>
  <w:num w:numId="46" w16cid:durableId="2140419601">
    <w:abstractNumId w:val="29"/>
  </w:num>
  <w:num w:numId="47" w16cid:durableId="1342661155">
    <w:abstractNumId w:val="6"/>
  </w:num>
  <w:num w:numId="48" w16cid:durableId="179728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B0BC7"/>
    <w:rsid w:val="001B0F34"/>
    <w:rsid w:val="001B776A"/>
    <w:rsid w:val="001E0A48"/>
    <w:rsid w:val="0021781B"/>
    <w:rsid w:val="00243AA6"/>
    <w:rsid w:val="0026325B"/>
    <w:rsid w:val="00276714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D20CC"/>
    <w:rsid w:val="007E0212"/>
    <w:rsid w:val="0080128D"/>
    <w:rsid w:val="0083098F"/>
    <w:rsid w:val="0083675F"/>
    <w:rsid w:val="00882919"/>
    <w:rsid w:val="008C398B"/>
    <w:rsid w:val="008D269C"/>
    <w:rsid w:val="008D3E8C"/>
    <w:rsid w:val="008D7908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C533D5"/>
    <w:rsid w:val="00C67336"/>
    <w:rsid w:val="00C95406"/>
    <w:rsid w:val="00C96BFB"/>
    <w:rsid w:val="00CB7087"/>
    <w:rsid w:val="00CF0F13"/>
    <w:rsid w:val="00D1628F"/>
    <w:rsid w:val="00D262AE"/>
    <w:rsid w:val="00D3796E"/>
    <w:rsid w:val="00D40613"/>
    <w:rsid w:val="00D502FE"/>
    <w:rsid w:val="00D62543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41BE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23C9D199"/>
    <w:rsid w:val="365E0A64"/>
    <w:rsid w:val="39E8B052"/>
    <w:rsid w:val="474E0594"/>
    <w:rsid w:val="4E5F332C"/>
    <w:rsid w:val="755CC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E241BE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Props1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548198-C3B8-41D5-AE12-F6F8A3430019}"/>
</file>

<file path=customXml/itemProps3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9</cp:revision>
  <cp:lastPrinted>2024-08-16T08:26:00Z</cp:lastPrinted>
  <dcterms:created xsi:type="dcterms:W3CDTF">2025-04-17T01:56:00Z</dcterms:created>
  <dcterms:modified xsi:type="dcterms:W3CDTF">2025-11-06T20:26:07Z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542119d3-f792-4dff-bee3-1483fa224ab3</vt:lpwstr>
  </property>
</Properties>
</file>